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26"/>
        <w:tblW w:w="10241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79"/>
        <w:gridCol w:w="567"/>
        <w:gridCol w:w="2268"/>
        <w:gridCol w:w="425"/>
        <w:gridCol w:w="2302"/>
      </w:tblGrid>
      <w:tr w:rsidR="001E1C31" w:rsidRPr="00856CA4" w:rsidTr="002C5150">
        <w:trPr>
          <w:trHeight w:val="705"/>
        </w:trPr>
        <w:tc>
          <w:tcPr>
            <w:tcW w:w="4679" w:type="dxa"/>
          </w:tcPr>
          <w:p w:rsidR="001E1C31" w:rsidRPr="00856CA4" w:rsidRDefault="001E1C31" w:rsidP="0085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5562" w:type="dxa"/>
            <w:gridSpan w:val="4"/>
            <w:vAlign w:val="bottom"/>
          </w:tcPr>
          <w:p w:rsidR="001E1C31" w:rsidRPr="00215CF4" w:rsidRDefault="001E1C31" w:rsidP="00856CA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15CF4">
              <w:rPr>
                <w:rFonts w:ascii="Times New Roman" w:eastAsia="Times New Roman" w:hAnsi="Times New Roman" w:cs="Times New Roman"/>
              </w:rPr>
              <w:t>Приложение 1</w:t>
            </w:r>
          </w:p>
          <w:p w:rsidR="00EC17B4" w:rsidRPr="00215CF4" w:rsidRDefault="001E1C31" w:rsidP="00EC17B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15CF4">
              <w:rPr>
                <w:rFonts w:ascii="Times New Roman" w:eastAsia="Times New Roman" w:hAnsi="Times New Roman" w:cs="Times New Roman"/>
              </w:rPr>
              <w:t xml:space="preserve">к приказу </w:t>
            </w:r>
            <w:r w:rsidR="00C52FF5" w:rsidRPr="00215CF4">
              <w:rPr>
                <w:rFonts w:ascii="Times New Roman" w:hAnsi="Times New Roman" w:cs="Times New Roman"/>
                <w:color w:val="140F0B"/>
                <w:shd w:val="clear" w:color="auto" w:fill="FFFFFF"/>
              </w:rPr>
              <w:t> ГКУ «ОСЗН Дубровского района»</w:t>
            </w:r>
          </w:p>
          <w:p w:rsidR="00EC17B4" w:rsidRPr="00215CF4" w:rsidRDefault="00EC17B4" w:rsidP="00EC17B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15CF4">
              <w:rPr>
                <w:rFonts w:ascii="Times New Roman" w:eastAsia="Times New Roman" w:hAnsi="Times New Roman" w:cs="Times New Roman"/>
              </w:rPr>
              <w:t>от</w:t>
            </w:r>
            <w:r w:rsidR="00F05799" w:rsidRPr="00215CF4">
              <w:rPr>
                <w:rFonts w:ascii="Times New Roman" w:eastAsia="Times New Roman" w:hAnsi="Times New Roman" w:cs="Times New Roman"/>
              </w:rPr>
              <w:t xml:space="preserve"> </w:t>
            </w:r>
            <w:r w:rsidR="00C52FF5" w:rsidRPr="00215CF4">
              <w:rPr>
                <w:rFonts w:ascii="Times New Roman" w:hAnsi="Times New Roman" w:cs="Times New Roman"/>
              </w:rPr>
              <w:t>11.01.2024</w:t>
            </w:r>
            <w:r w:rsidR="00215CF4">
              <w:rPr>
                <w:rFonts w:ascii="Times New Roman" w:hAnsi="Times New Roman" w:cs="Times New Roman"/>
              </w:rPr>
              <w:t xml:space="preserve"> г.</w:t>
            </w:r>
            <w:r w:rsidR="00C52FF5" w:rsidRPr="00215CF4">
              <w:rPr>
                <w:rFonts w:ascii="Times New Roman" w:hAnsi="Times New Roman" w:cs="Times New Roman"/>
              </w:rPr>
              <w:t xml:space="preserve"> </w:t>
            </w:r>
            <w:r w:rsidRPr="00215CF4">
              <w:rPr>
                <w:rFonts w:ascii="Times New Roman" w:eastAsia="Times New Roman" w:hAnsi="Times New Roman" w:cs="Times New Roman"/>
              </w:rPr>
              <w:t xml:space="preserve">№ </w:t>
            </w:r>
            <w:r w:rsidR="00C52FF5" w:rsidRPr="00215CF4">
              <w:rPr>
                <w:rFonts w:ascii="Times New Roman" w:eastAsia="Times New Roman" w:hAnsi="Times New Roman" w:cs="Times New Roman"/>
              </w:rPr>
              <w:t>6</w:t>
            </w:r>
          </w:p>
          <w:p w:rsidR="001E1C31" w:rsidRPr="00215CF4" w:rsidRDefault="001E1C31" w:rsidP="00856CA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1E1C31" w:rsidRPr="00856CA4" w:rsidTr="002C5150">
        <w:trPr>
          <w:trHeight w:val="507"/>
        </w:trPr>
        <w:tc>
          <w:tcPr>
            <w:tcW w:w="4679" w:type="dxa"/>
          </w:tcPr>
          <w:p w:rsidR="001E1C31" w:rsidRPr="00856CA4" w:rsidRDefault="001E1C31" w:rsidP="0085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1E1C31" w:rsidRPr="00856CA4" w:rsidRDefault="001E1C31" w:rsidP="00856CA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1E1C31" w:rsidRPr="00856CA4" w:rsidRDefault="001E1C31" w:rsidP="00856C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 w:themeColor="background1"/>
              </w:rPr>
            </w:pPr>
          </w:p>
        </w:tc>
        <w:tc>
          <w:tcPr>
            <w:tcW w:w="425" w:type="dxa"/>
          </w:tcPr>
          <w:p w:rsidR="001E1C31" w:rsidRPr="00856CA4" w:rsidRDefault="001E1C31" w:rsidP="00856CA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02" w:type="dxa"/>
          </w:tcPr>
          <w:p w:rsidR="001E1C31" w:rsidRPr="00856CA4" w:rsidRDefault="001E1C31" w:rsidP="00856C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FFFF" w:themeColor="background1"/>
              </w:rPr>
            </w:pPr>
          </w:p>
        </w:tc>
      </w:tr>
    </w:tbl>
    <w:p w:rsidR="00856CA4" w:rsidRDefault="00856CA4" w:rsidP="00856CA4">
      <w:pPr>
        <w:shd w:val="clear" w:color="auto" w:fill="FFFFFF"/>
        <w:spacing w:after="0" w:line="240" w:lineRule="auto"/>
        <w:ind w:left="30" w:right="30"/>
        <w:jc w:val="center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215CF4">
      <w:pPr>
        <w:shd w:val="clear" w:color="auto" w:fill="FFFFFF"/>
        <w:spacing w:after="0" w:line="240" w:lineRule="auto"/>
        <w:ind w:left="30" w:right="30"/>
        <w:jc w:val="center"/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  <w:t>ПОЛИТИКА</w:t>
      </w:r>
    </w:p>
    <w:p w:rsidR="00856CA4" w:rsidRPr="00856CA4" w:rsidRDefault="00C52FF5" w:rsidP="00215CF4">
      <w:pPr>
        <w:shd w:val="clear" w:color="auto" w:fill="FFFFFF"/>
        <w:spacing w:after="0" w:line="240" w:lineRule="auto"/>
        <w:ind w:left="426"/>
        <w:jc w:val="center"/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</w:pPr>
      <w:r w:rsidRPr="00C52FF5">
        <w:rPr>
          <w:rFonts w:ascii="Times New Roman" w:hAnsi="Times New Roman" w:cs="Times New Roman"/>
          <w:b/>
          <w:color w:val="140F0B"/>
          <w:sz w:val="28"/>
          <w:szCs w:val="28"/>
          <w:shd w:val="clear" w:color="auto" w:fill="FFFFFF"/>
        </w:rPr>
        <w:t>ГКУ «ОСЗН Дубровского района»</w:t>
      </w:r>
      <w:r>
        <w:rPr>
          <w:rFonts w:ascii="Verdana" w:hAnsi="Verdana"/>
          <w:color w:val="140F0B"/>
          <w:sz w:val="9"/>
          <w:szCs w:val="9"/>
          <w:shd w:val="clear" w:color="auto" w:fill="FFFFFF"/>
        </w:rPr>
        <w:t xml:space="preserve"> </w:t>
      </w:r>
      <w:r w:rsidR="00856CA4" w:rsidRPr="00856CA4"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  <w:t>в отношении обработки персональных данных</w:t>
      </w:r>
      <w:r w:rsidR="00215CF4"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  <w:t xml:space="preserve"> </w:t>
      </w:r>
      <w:r w:rsidR="00D54130"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  <w:t>г</w:t>
      </w:r>
      <w:r w:rsidR="00856CA4" w:rsidRPr="00856CA4"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  <w:t xml:space="preserve">раждан </w:t>
      </w:r>
      <w:r w:rsidR="00EC17B4"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  <w:t>на Интернет-сайте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426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 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center"/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  <w:t>1. Общие положения.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1.1. Настоящий документ определяет политику </w:t>
      </w:r>
      <w:r w:rsidR="00C52FF5" w:rsidRPr="00C52FF5">
        <w:rPr>
          <w:rFonts w:ascii="Times New Roman" w:hAnsi="Times New Roman" w:cs="Times New Roman"/>
          <w:color w:val="140F0B"/>
          <w:sz w:val="28"/>
          <w:szCs w:val="28"/>
          <w:shd w:val="clear" w:color="auto" w:fill="FFFFFF"/>
        </w:rPr>
        <w:t>ГКУ «ОСЗН Дубровского района»</w:t>
      </w:r>
      <w:r w:rsidR="00C52FF5" w:rsidRPr="00C52FF5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 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(далее –</w:t>
      </w:r>
      <w:r w:rsidR="00A035AB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 У</w:t>
      </w:r>
      <w:r w:rsidR="00527010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чреждение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) в отношении обработки персональных данных граждан в интернет-приемной</w:t>
      </w:r>
      <w:r w:rsidR="00A035AB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Учреждения 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(далее – политика) в соответствии с требованиями статьи 18.1 Федерального закона от 27 июля 2006 года № 152-ФЗ «О персональных данных».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1.2. Правовую основу обработки персональных данных составляют: 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-  Конституция Российской Федерации; 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- федеральные законы: от 2 мая 2006 года № 59-ФЗ «О порядке рассмотрения обращений граждан Российской Федерации», от 27 июля 2006 года № 152-ФЗ «О персональных данных», от 27 июля 2006 года № 149-ФЗ «Об информации, информационных технологиях и о защите информации», от 27 мая 2003 года № 58-ФЗ «О системе государственной службы Российской Федерации», от 27 июля 2004 года № 79-ФЗ «О государственной гражданской службе Российской Федерации»; 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- постановления Правительства Российской Федерации: от 1 ноября 2012 года № 1119 «Об утверждении требований к защите персональных данных при их обработке в информационных системах персональных данных», от 21 марта 2012 года № 211 «Об утверждении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органами»;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- приказ Федеральной службы по техническому и экспортному контролю от 18 февраля 2013 года № 21 «Об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</w:t>
      </w:r>
      <w:r w:rsidR="00527010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 системах персональных данных».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1.3. Официальный сайт </w:t>
      </w:r>
      <w:r w:rsidR="00527010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Учреждения 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– сайт в сети «Интернет», расположенный по адресу:</w:t>
      </w:r>
      <w:r w:rsidR="00F05799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 </w:t>
      </w:r>
      <w:r w:rsidR="00C52FF5" w:rsidRPr="00C52FF5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https://oszn24.uszn032.ru/</w:t>
      </w:r>
      <w:r w:rsidR="00C52FF5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1.4. Интернет-приемная – информационная подсистема официального сайта, предназначенная для получения обращений граждан в форме электронного документа посредством сети «Интернет».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lastRenderedPageBreak/>
        <w:t>1.5. Персональные данные – любая информация, относящаяся к прямо или косвенно определенному или определяемому физическому лицу (субъекту персональных данных).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1.6. Заявитель – гражданин Российской Федерации, иностранный гражданин или лицо без гражданства, направивший обращение в интернет-приемную.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1.7. Обработка персональных данных –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1.8. Обезличивание персональных данных – действия,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1.9. Конфиденциальность персональных данных – обязанность </w:t>
      </w:r>
      <w:r w:rsidR="00A035AB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сотрудников Учреждения 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и иных лиц, получивших доступ к персональным данным, не раскрывать третьим лицам и не распространять персональные данные без согласия субъекта персональных данных, если иное не предусмотрено федеральным законом.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center"/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  <w:t>2. Цели обработки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2.1. Персональные данные физических лиц подлежат обработке в связи с исполнением полномочий </w:t>
      </w:r>
      <w:r w:rsidR="00527010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Учреждения 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по рассмотрению обращений граждан, поступающих из сети «Интернет» в форме электронного документа, адресованного </w:t>
      </w:r>
      <w:r w:rsidR="00A035AB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непосредственно Учреждению или его руководству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2.2. Использование персональных данных граждан в целях, отличных от указанных в пункте 2.1, не допускается.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center"/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  <w:t>3. Принципы обработки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3.1. Обработка персональных данных осуществляется на законной и справедливой основе.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3.2. Обработка персональных данных ограничивается достижением конкретных, заранее определенных и законных целей. Не допускается обработка персональных данных, несовместимая с целями сбора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3.3. Не допускается объединение баз данных, содержащих персональные данные, обработка которых осуществляется в целях, несовместимых между собой.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3.4. Обработке подлежат только персональные данные, которые отвечают целям их обработки.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lastRenderedPageBreak/>
        <w:t>3.5. Содержание и объем обрабатываемых персональных данных соответствуют заявленным целям обработки и не должны быть избыточными по отношению к заявленным целям их обработки.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3.6. При обработке персональных данных обеспечивается точность персональных данных, их достаточность, а в необходимых случаях и актуальность по отношению к целям обработки персональных данных. </w:t>
      </w:r>
      <w:r w:rsidR="00A035AB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Учреждение 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принимает либо обеспечивает принятие необходимых мер по удалению, уточнению неполных или неточных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3.7. Хранение персональных данных осуществляется в форме, позволяющей определить субъекта персональных данных, не дольше, чем этого требуют цели обработки персональных данных, если срок хранения персональных данных не установлен.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center"/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  <w:t>4. Состав и субъекты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4.1. Субъектом персональных данных, обрабатываемых в интернет-приемной, является заявитель.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4.2. В рамках рассмотрения обращений граждан подлежат обработке следующие персональные данные заявителей: фамилия, имя, отчество (последнее при наличии), почтовый адрес, адрес электронной почты, указанный в обращении контактный телефон, иные персональные данные, указанные заявителем в обращении (жалобе).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center"/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  <w:t>5. Обработка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5.1. Обращения, поступившие в интернет-приемную, извлекаются из информационной системы и фиксируются на материальном носителе в течение 3 дней. Дальнейшая обработка этих обращений происходит аналогично обработке обращений, поступивших на материальных носителях.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5.2. Передача (распространение, предоставление, доступ) и использование персональных данных заявителей (субъектов персональных данных) осуществляется лишь в случаях и порядке, предусмотренных федеральными законами.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center"/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  <w:t>6. Сроки обработки и хранения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Персональные данные граждан, обратившихся в</w:t>
      </w:r>
      <w:r w:rsidR="00A035AB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 Учреждение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, хранятся в течение 5 лет. По истечении этого срока производится уничтожение персональных данных в соответствии с действующим законодательством.</w:t>
      </w:r>
    </w:p>
    <w:p w:rsid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center"/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  <w:t>7. Конфиденциальность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7.1. Информация, относящаяся к персональным данным, является конфиденциальной и охраняется законом.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lastRenderedPageBreak/>
        <w:t xml:space="preserve">7.2. </w:t>
      </w:r>
      <w:r w:rsidR="00A035AB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Учреждение 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принимает правовые, организационные и технические меры для защиты персональных данных заявителя от неправомерного или случайного доступа, уничтожения, изменения, блокирования, копирования, предоставления, распространения и иных неправомерных действий.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7.3. В должностные регламенты </w:t>
      </w:r>
      <w:r w:rsidR="00A035AB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сотрудников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, допущенных к обработке персональных данных, включены обязательства о неразглашении конфиденциальной информации и ответственность за нарушение норм и требований действующего законодательства Российской Федерации в области обработки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A035AB" w:rsidP="00856C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8</w:t>
      </w:r>
      <w:r w:rsidR="00856CA4" w:rsidRPr="00856CA4">
        <w:rPr>
          <w:rFonts w:ascii="Times New Roman" w:hAnsi="Times New Roman" w:cs="Times New Roman"/>
          <w:sz w:val="28"/>
          <w:szCs w:val="28"/>
          <w:u w:val="single"/>
        </w:rPr>
        <w:t>. Требования к защите персональных данных.</w:t>
      </w:r>
    </w:p>
    <w:p w:rsidR="00856CA4" w:rsidRPr="00856CA4" w:rsidRDefault="00856CA4" w:rsidP="00856C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6CA4" w:rsidRPr="00856CA4" w:rsidRDefault="00A035AB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856CA4" w:rsidRPr="00856CA4">
        <w:rPr>
          <w:rFonts w:ascii="Times New Roman" w:hAnsi="Times New Roman" w:cs="Times New Roman"/>
          <w:sz w:val="28"/>
          <w:szCs w:val="28"/>
        </w:rPr>
        <w:t xml:space="preserve">.1. </w:t>
      </w:r>
      <w:r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Учреждение</w:t>
      </w:r>
      <w:r w:rsidR="00856CA4" w:rsidRPr="00856CA4">
        <w:rPr>
          <w:rFonts w:ascii="Times New Roman" w:hAnsi="Times New Roman" w:cs="Times New Roman"/>
          <w:sz w:val="28"/>
          <w:szCs w:val="28"/>
        </w:rPr>
        <w:t>принимает необходимые правовые, организационные и технические меры для защиты персональных данных от неправомерного или случайного доступа к ним, уничтожения, изменения, блокирования, распространения и других несанкционированных, действий, в том числе:</w:t>
      </w:r>
    </w:p>
    <w:p w:rsidR="00856CA4" w:rsidRPr="00856CA4" w:rsidRDefault="00856CA4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CA4">
        <w:rPr>
          <w:rFonts w:ascii="Times New Roman" w:hAnsi="Times New Roman" w:cs="Times New Roman"/>
          <w:sz w:val="28"/>
          <w:szCs w:val="28"/>
        </w:rPr>
        <w:t>определяет угрозы безопасности персональных данных при их обработке;</w:t>
      </w:r>
    </w:p>
    <w:p w:rsidR="00856CA4" w:rsidRPr="00856CA4" w:rsidRDefault="00856CA4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CA4">
        <w:rPr>
          <w:rFonts w:ascii="Times New Roman" w:hAnsi="Times New Roman" w:cs="Times New Roman"/>
          <w:sz w:val="28"/>
          <w:szCs w:val="28"/>
        </w:rPr>
        <w:t>принимает локальные нормативные акты и иные документы, регулирующие отношения в сфере обработки и защиты персональных данных;</w:t>
      </w:r>
    </w:p>
    <w:p w:rsidR="00856CA4" w:rsidRPr="00856CA4" w:rsidRDefault="00856CA4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CA4">
        <w:rPr>
          <w:rFonts w:ascii="Times New Roman" w:hAnsi="Times New Roman" w:cs="Times New Roman"/>
          <w:sz w:val="28"/>
          <w:szCs w:val="28"/>
        </w:rPr>
        <w:t xml:space="preserve">назначает лиц, ответственных за обеспечение безопасности персональных данных в структурных подразделениях и </w:t>
      </w:r>
      <w:r w:rsidR="00A035AB">
        <w:rPr>
          <w:rFonts w:ascii="Times New Roman" w:hAnsi="Times New Roman" w:cs="Times New Roman"/>
          <w:sz w:val="28"/>
          <w:szCs w:val="28"/>
        </w:rPr>
        <w:t xml:space="preserve">в </w:t>
      </w:r>
      <w:r w:rsidRPr="00856CA4">
        <w:rPr>
          <w:rFonts w:ascii="Times New Roman" w:hAnsi="Times New Roman" w:cs="Times New Roman"/>
          <w:sz w:val="28"/>
          <w:szCs w:val="28"/>
        </w:rPr>
        <w:t>информационных системах;</w:t>
      </w:r>
    </w:p>
    <w:p w:rsidR="00856CA4" w:rsidRPr="00856CA4" w:rsidRDefault="00856CA4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CA4">
        <w:rPr>
          <w:rFonts w:ascii="Times New Roman" w:hAnsi="Times New Roman" w:cs="Times New Roman"/>
          <w:sz w:val="28"/>
          <w:szCs w:val="28"/>
        </w:rPr>
        <w:t>создаёт необходимые условия для работы с персональными данными;</w:t>
      </w:r>
    </w:p>
    <w:p w:rsidR="00856CA4" w:rsidRPr="00856CA4" w:rsidRDefault="00856CA4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CA4">
        <w:rPr>
          <w:rFonts w:ascii="Times New Roman" w:hAnsi="Times New Roman" w:cs="Times New Roman"/>
          <w:sz w:val="28"/>
          <w:szCs w:val="28"/>
        </w:rPr>
        <w:t>организует работу с информационными системами, в которых обрабатываются персональные данные;</w:t>
      </w:r>
    </w:p>
    <w:p w:rsidR="00856CA4" w:rsidRPr="00856CA4" w:rsidRDefault="00856CA4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CA4">
        <w:rPr>
          <w:rFonts w:ascii="Times New Roman" w:hAnsi="Times New Roman" w:cs="Times New Roman"/>
          <w:sz w:val="28"/>
          <w:szCs w:val="28"/>
        </w:rPr>
        <w:t>хранит персональные данные в условиях, при которых обеспечивается их сохранность и исключается неправомерный доступ к ним;</w:t>
      </w:r>
    </w:p>
    <w:p w:rsidR="00856CA4" w:rsidRPr="00856CA4" w:rsidRDefault="00856CA4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CA4">
        <w:rPr>
          <w:rFonts w:ascii="Times New Roman" w:hAnsi="Times New Roman" w:cs="Times New Roman"/>
          <w:sz w:val="28"/>
          <w:szCs w:val="28"/>
        </w:rPr>
        <w:t>устанавливает правила доступа к персональным данным, обрабатываемым в информационных системах персональных данных, а также обеспечивает регистрацию и учёт всех действий, совершаемых с персональными данными в информационной системе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both"/>
        <w:rPr>
          <w:rFonts w:ascii="Times New Roman" w:hAnsi="Times New Roman" w:cs="Times New Roman"/>
          <w:color w:val="140F0B"/>
          <w:lang w:eastAsia="ru-RU"/>
        </w:rPr>
      </w:pPr>
    </w:p>
    <w:p w:rsidR="00856CA4" w:rsidRPr="00856CA4" w:rsidRDefault="00856CA4" w:rsidP="00856CA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856CA4" w:rsidRPr="00856CA4" w:rsidRDefault="00856CA4" w:rsidP="00856CA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1F5906" w:rsidRPr="00856CA4" w:rsidRDefault="001F5906" w:rsidP="00856CA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sectPr w:rsidR="001F5906" w:rsidRPr="00856CA4" w:rsidSect="001E1C31">
      <w:footerReference w:type="default" r:id="rId8"/>
      <w:pgSz w:w="11906" w:h="16838"/>
      <w:pgMar w:top="680" w:right="794" w:bottom="680" w:left="136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1821" w:rsidRDefault="00531821">
      <w:pPr>
        <w:spacing w:after="0" w:line="240" w:lineRule="auto"/>
      </w:pPr>
      <w:r>
        <w:separator/>
      </w:r>
    </w:p>
  </w:endnote>
  <w:endnote w:type="continuationSeparator" w:id="1">
    <w:p w:rsidR="00531821" w:rsidRDefault="005318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66281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:rsidR="00531821" w:rsidRPr="008725C6" w:rsidRDefault="00CB2C70">
        <w:pPr>
          <w:pStyle w:val="afd"/>
          <w:jc w:val="center"/>
          <w:rPr>
            <w:rFonts w:ascii="Times New Roman" w:hAnsi="Times New Roman"/>
          </w:rPr>
        </w:pPr>
        <w:r w:rsidRPr="008725C6">
          <w:rPr>
            <w:rFonts w:ascii="Times New Roman" w:hAnsi="Times New Roman"/>
          </w:rPr>
          <w:fldChar w:fldCharType="begin"/>
        </w:r>
        <w:r w:rsidR="00531821" w:rsidRPr="008725C6">
          <w:rPr>
            <w:rFonts w:ascii="Times New Roman" w:hAnsi="Times New Roman"/>
          </w:rPr>
          <w:instrText xml:space="preserve"> PAGE   \* MERGEFORMAT </w:instrText>
        </w:r>
        <w:r w:rsidRPr="008725C6">
          <w:rPr>
            <w:rFonts w:ascii="Times New Roman" w:hAnsi="Times New Roman"/>
          </w:rPr>
          <w:fldChar w:fldCharType="separate"/>
        </w:r>
        <w:r w:rsidR="00215CF4">
          <w:rPr>
            <w:rFonts w:ascii="Times New Roman" w:hAnsi="Times New Roman"/>
            <w:noProof/>
          </w:rPr>
          <w:t>1</w:t>
        </w:r>
        <w:r w:rsidRPr="008725C6">
          <w:rPr>
            <w:rFonts w:ascii="Times New Roman" w:hAnsi="Times New Roman"/>
          </w:rPr>
          <w:fldChar w:fldCharType="end"/>
        </w:r>
      </w:p>
    </w:sdtContent>
  </w:sdt>
  <w:p w:rsidR="00531821" w:rsidRDefault="00531821" w:rsidP="008725C6">
    <w:pPr>
      <w:pStyle w:val="afd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1821" w:rsidRDefault="00531821">
      <w:pPr>
        <w:spacing w:after="0" w:line="240" w:lineRule="auto"/>
      </w:pPr>
      <w:r>
        <w:separator/>
      </w:r>
    </w:p>
  </w:footnote>
  <w:footnote w:type="continuationSeparator" w:id="1">
    <w:p w:rsidR="00531821" w:rsidRDefault="005318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F0B57"/>
    <w:multiLevelType w:val="multilevel"/>
    <w:tmpl w:val="41886EF8"/>
    <w:numStyleLink w:val="a"/>
  </w:abstractNum>
  <w:abstractNum w:abstractNumId="1">
    <w:nsid w:val="1EE5608C"/>
    <w:multiLevelType w:val="multilevel"/>
    <w:tmpl w:val="C49C484A"/>
    <w:lvl w:ilvl="0">
      <w:start w:val="1"/>
      <w:numFmt w:val="decimal"/>
      <w:pStyle w:val="a0"/>
      <w:suff w:val="nothing"/>
      <w:lvlText w:val="%1."/>
      <w:lvlJc w:val="left"/>
      <w:pPr>
        <w:ind w:left="284" w:firstLine="0"/>
      </w:pPr>
      <w:rPr>
        <w:rFonts w:hint="default"/>
        <w:b/>
        <w:sz w:val="22"/>
        <w:szCs w:val="22"/>
      </w:rPr>
    </w:lvl>
    <w:lvl w:ilvl="1">
      <w:start w:val="1"/>
      <w:numFmt w:val="decimal"/>
      <w:suff w:val="nothing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>
    <w:nsid w:val="1FF76CDF"/>
    <w:multiLevelType w:val="hybridMultilevel"/>
    <w:tmpl w:val="C6648B8E"/>
    <w:lvl w:ilvl="0" w:tplc="3AE8286A">
      <w:start w:val="1"/>
      <w:numFmt w:val="decimal"/>
      <w:lvlText w:val="%1."/>
      <w:lvlJc w:val="left"/>
      <w:pPr>
        <w:ind w:left="1260" w:hanging="360"/>
      </w:pPr>
    </w:lvl>
    <w:lvl w:ilvl="1" w:tplc="DC7C0EF6">
      <w:start w:val="1"/>
      <w:numFmt w:val="lowerLetter"/>
      <w:lvlText w:val="%2."/>
      <w:lvlJc w:val="left"/>
      <w:pPr>
        <w:ind w:left="1980" w:hanging="360"/>
      </w:pPr>
    </w:lvl>
    <w:lvl w:ilvl="2" w:tplc="74FA2F10">
      <w:start w:val="1"/>
      <w:numFmt w:val="lowerRoman"/>
      <w:lvlText w:val="%3."/>
      <w:lvlJc w:val="right"/>
      <w:pPr>
        <w:ind w:left="2700" w:hanging="180"/>
      </w:pPr>
    </w:lvl>
    <w:lvl w:ilvl="3" w:tplc="E878FC12">
      <w:start w:val="1"/>
      <w:numFmt w:val="decimal"/>
      <w:lvlText w:val="%4."/>
      <w:lvlJc w:val="left"/>
      <w:pPr>
        <w:ind w:left="3420" w:hanging="360"/>
      </w:pPr>
    </w:lvl>
    <w:lvl w:ilvl="4" w:tplc="C3144AC6">
      <w:start w:val="1"/>
      <w:numFmt w:val="lowerLetter"/>
      <w:lvlText w:val="%5."/>
      <w:lvlJc w:val="left"/>
      <w:pPr>
        <w:ind w:left="4140" w:hanging="360"/>
      </w:pPr>
    </w:lvl>
    <w:lvl w:ilvl="5" w:tplc="FAFAD550">
      <w:start w:val="1"/>
      <w:numFmt w:val="lowerRoman"/>
      <w:lvlText w:val="%6."/>
      <w:lvlJc w:val="right"/>
      <w:pPr>
        <w:ind w:left="4860" w:hanging="180"/>
      </w:pPr>
    </w:lvl>
    <w:lvl w:ilvl="6" w:tplc="FD347F20">
      <w:start w:val="1"/>
      <w:numFmt w:val="decimal"/>
      <w:lvlText w:val="%7."/>
      <w:lvlJc w:val="left"/>
      <w:pPr>
        <w:ind w:left="5580" w:hanging="360"/>
      </w:pPr>
    </w:lvl>
    <w:lvl w:ilvl="7" w:tplc="4B28C7EA">
      <w:start w:val="1"/>
      <w:numFmt w:val="lowerLetter"/>
      <w:lvlText w:val="%8."/>
      <w:lvlJc w:val="left"/>
      <w:pPr>
        <w:ind w:left="6300" w:hanging="360"/>
      </w:pPr>
    </w:lvl>
    <w:lvl w:ilvl="8" w:tplc="08B44058">
      <w:start w:val="1"/>
      <w:numFmt w:val="lowerRoman"/>
      <w:lvlText w:val="%9."/>
      <w:lvlJc w:val="right"/>
      <w:pPr>
        <w:ind w:left="7020" w:hanging="180"/>
      </w:pPr>
    </w:lvl>
  </w:abstractNum>
  <w:abstractNum w:abstractNumId="3">
    <w:nsid w:val="287A0D03"/>
    <w:multiLevelType w:val="multilevel"/>
    <w:tmpl w:val="BDFCF3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32103FE4"/>
    <w:multiLevelType w:val="hybridMultilevel"/>
    <w:tmpl w:val="8DD245AA"/>
    <w:lvl w:ilvl="0" w:tplc="F3E08B7E">
      <w:start w:val="7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48895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ECCD3D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9F887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02275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EB888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A612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38FEB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47AA9F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D65C4E"/>
    <w:multiLevelType w:val="multilevel"/>
    <w:tmpl w:val="E3C6ACF2"/>
    <w:styleLink w:val="a1"/>
    <w:lvl w:ilvl="0">
      <w:start w:val="1"/>
      <w:numFmt w:val="bullet"/>
      <w:pStyle w:val="a2"/>
      <w:suff w:val="space"/>
      <w:lvlText w:val="–"/>
      <w:lvlJc w:val="left"/>
      <w:pPr>
        <w:ind w:firstLine="708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0484055"/>
    <w:multiLevelType w:val="multilevel"/>
    <w:tmpl w:val="41886EF8"/>
    <w:styleLink w:val="a"/>
    <w:lvl w:ilvl="0">
      <w:start w:val="1"/>
      <w:numFmt w:val="decimal"/>
      <w:pStyle w:val="1"/>
      <w:suff w:val="space"/>
      <w:lvlText w:val="%1."/>
      <w:lvlJc w:val="left"/>
      <w:pPr>
        <w:ind w:firstLine="709"/>
      </w:pPr>
      <w:rPr>
        <w:rFonts w:cs="Times New Roman" w:hint="default"/>
      </w:rPr>
    </w:lvl>
    <w:lvl w:ilvl="1">
      <w:start w:val="1"/>
      <w:numFmt w:val="decimal"/>
      <w:pStyle w:val="2"/>
      <w:isLgl/>
      <w:lvlText w:val="%1.%2."/>
      <w:lvlJc w:val="left"/>
      <w:pPr>
        <w:tabs>
          <w:tab w:val="num" w:pos="1418"/>
        </w:tabs>
        <w:ind w:firstLine="709"/>
      </w:pPr>
      <w:rPr>
        <w:rFonts w:cs="Times New Roman" w:hint="default"/>
        <w:u w:val="none"/>
      </w:rPr>
    </w:lvl>
    <w:lvl w:ilvl="2">
      <w:start w:val="1"/>
      <w:numFmt w:val="bullet"/>
      <w:pStyle w:val="3"/>
      <w:lvlText w:val=""/>
      <w:lvlJc w:val="left"/>
      <w:pPr>
        <w:tabs>
          <w:tab w:val="num" w:pos="1135"/>
        </w:tabs>
        <w:ind w:left="-141" w:firstLine="709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298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658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018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378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738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098" w:hanging="360"/>
      </w:pPr>
      <w:rPr>
        <w:rFonts w:cs="Times New Roman" w:hint="default"/>
      </w:rPr>
    </w:lvl>
  </w:abstractNum>
  <w:abstractNum w:abstractNumId="7">
    <w:nsid w:val="458377F6"/>
    <w:multiLevelType w:val="hybridMultilevel"/>
    <w:tmpl w:val="4DAA08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D57B2E"/>
    <w:multiLevelType w:val="hybridMultilevel"/>
    <w:tmpl w:val="92E274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6"/>
  </w:num>
  <w:num w:numId="5">
    <w:abstractNumId w:val="0"/>
  </w:num>
  <w:num w:numId="6">
    <w:abstractNumId w:val="5"/>
  </w:num>
  <w:num w:numId="7">
    <w:abstractNumId w:val="1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/>
  <w:defaultTabStop w:val="709"/>
  <w:characterSpacingControl w:val="doNotCompress"/>
  <w:hdrShapeDefaults>
    <o:shapedefaults v:ext="edit" spidmax="10241"/>
  </w:hdrShapeDefaults>
  <w:footnotePr>
    <w:footnote w:id="0"/>
    <w:footnote w:id="1"/>
  </w:footnotePr>
  <w:endnotePr>
    <w:endnote w:id="0"/>
    <w:endnote w:id="1"/>
  </w:endnotePr>
  <w:compat/>
  <w:rsids>
    <w:rsidRoot w:val="000F5409"/>
    <w:rsid w:val="000105B4"/>
    <w:rsid w:val="00017AA9"/>
    <w:rsid w:val="00022C33"/>
    <w:rsid w:val="00092DC7"/>
    <w:rsid w:val="000B3529"/>
    <w:rsid w:val="000D4C0A"/>
    <w:rsid w:val="000F5409"/>
    <w:rsid w:val="001438D9"/>
    <w:rsid w:val="00154C26"/>
    <w:rsid w:val="001E1C31"/>
    <w:rsid w:val="001E2BA6"/>
    <w:rsid w:val="001F5906"/>
    <w:rsid w:val="00215CF4"/>
    <w:rsid w:val="00241D78"/>
    <w:rsid w:val="00252279"/>
    <w:rsid w:val="002A3609"/>
    <w:rsid w:val="002B2419"/>
    <w:rsid w:val="002C5150"/>
    <w:rsid w:val="00354991"/>
    <w:rsid w:val="003643A8"/>
    <w:rsid w:val="003B65FD"/>
    <w:rsid w:val="004039BA"/>
    <w:rsid w:val="0045443B"/>
    <w:rsid w:val="00486C81"/>
    <w:rsid w:val="0049034C"/>
    <w:rsid w:val="004D0E27"/>
    <w:rsid w:val="004D5C76"/>
    <w:rsid w:val="0050114B"/>
    <w:rsid w:val="00527010"/>
    <w:rsid w:val="00531200"/>
    <w:rsid w:val="00531821"/>
    <w:rsid w:val="00535121"/>
    <w:rsid w:val="00552DA7"/>
    <w:rsid w:val="006B6842"/>
    <w:rsid w:val="007225F2"/>
    <w:rsid w:val="00732923"/>
    <w:rsid w:val="0076261C"/>
    <w:rsid w:val="0085373C"/>
    <w:rsid w:val="00856CA4"/>
    <w:rsid w:val="0086324E"/>
    <w:rsid w:val="008725C6"/>
    <w:rsid w:val="00887223"/>
    <w:rsid w:val="008D3469"/>
    <w:rsid w:val="008E207B"/>
    <w:rsid w:val="008E2FE1"/>
    <w:rsid w:val="00921A1B"/>
    <w:rsid w:val="00934FA3"/>
    <w:rsid w:val="009819AE"/>
    <w:rsid w:val="009A334C"/>
    <w:rsid w:val="00A035AB"/>
    <w:rsid w:val="00A12997"/>
    <w:rsid w:val="00A14AEF"/>
    <w:rsid w:val="00A317E5"/>
    <w:rsid w:val="00A326D8"/>
    <w:rsid w:val="00A35766"/>
    <w:rsid w:val="00A852D4"/>
    <w:rsid w:val="00AB5AD6"/>
    <w:rsid w:val="00B80258"/>
    <w:rsid w:val="00BA6AE8"/>
    <w:rsid w:val="00BB4573"/>
    <w:rsid w:val="00BF3ABC"/>
    <w:rsid w:val="00C44695"/>
    <w:rsid w:val="00C52FF5"/>
    <w:rsid w:val="00C60169"/>
    <w:rsid w:val="00CB2C70"/>
    <w:rsid w:val="00CC3F09"/>
    <w:rsid w:val="00CC7D2A"/>
    <w:rsid w:val="00D13880"/>
    <w:rsid w:val="00D25DA5"/>
    <w:rsid w:val="00D472B6"/>
    <w:rsid w:val="00D54130"/>
    <w:rsid w:val="00D66BD8"/>
    <w:rsid w:val="00D827DC"/>
    <w:rsid w:val="00DE21F8"/>
    <w:rsid w:val="00DF16D4"/>
    <w:rsid w:val="00E55CA0"/>
    <w:rsid w:val="00EC17B4"/>
    <w:rsid w:val="00F05799"/>
    <w:rsid w:val="00FA3B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A852D4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0">
    <w:name w:val="heading 1"/>
    <w:basedOn w:val="a3"/>
    <w:next w:val="a3"/>
    <w:link w:val="11"/>
    <w:uiPriority w:val="9"/>
    <w:qFormat/>
    <w:rsid w:val="00A852D4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0">
    <w:name w:val="heading 2"/>
    <w:basedOn w:val="a3"/>
    <w:next w:val="a3"/>
    <w:link w:val="21"/>
    <w:uiPriority w:val="9"/>
    <w:unhideWhenUsed/>
    <w:qFormat/>
    <w:rsid w:val="00A852D4"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0">
    <w:name w:val="heading 3"/>
    <w:basedOn w:val="a3"/>
    <w:next w:val="a3"/>
    <w:link w:val="31"/>
    <w:uiPriority w:val="9"/>
    <w:unhideWhenUsed/>
    <w:qFormat/>
    <w:rsid w:val="00A852D4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3"/>
    <w:next w:val="a3"/>
    <w:link w:val="40"/>
    <w:uiPriority w:val="9"/>
    <w:unhideWhenUsed/>
    <w:qFormat/>
    <w:rsid w:val="00A852D4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3"/>
    <w:next w:val="a3"/>
    <w:link w:val="50"/>
    <w:uiPriority w:val="9"/>
    <w:unhideWhenUsed/>
    <w:qFormat/>
    <w:rsid w:val="00A852D4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3"/>
    <w:next w:val="a3"/>
    <w:link w:val="60"/>
    <w:uiPriority w:val="9"/>
    <w:unhideWhenUsed/>
    <w:qFormat/>
    <w:rsid w:val="00A852D4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3"/>
    <w:next w:val="a3"/>
    <w:link w:val="70"/>
    <w:uiPriority w:val="9"/>
    <w:unhideWhenUsed/>
    <w:qFormat/>
    <w:rsid w:val="00A852D4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3"/>
    <w:next w:val="a3"/>
    <w:link w:val="80"/>
    <w:uiPriority w:val="9"/>
    <w:unhideWhenUsed/>
    <w:qFormat/>
    <w:rsid w:val="00A852D4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3"/>
    <w:next w:val="a3"/>
    <w:link w:val="90"/>
    <w:uiPriority w:val="9"/>
    <w:unhideWhenUsed/>
    <w:qFormat/>
    <w:rsid w:val="00A852D4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A852D4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"/>
    <w:basedOn w:val="a4"/>
    <w:link w:val="20"/>
    <w:uiPriority w:val="9"/>
    <w:rsid w:val="00A852D4"/>
    <w:rPr>
      <w:rFonts w:ascii="Arial" w:eastAsia="Arial" w:hAnsi="Arial" w:cs="Arial"/>
      <w:sz w:val="34"/>
    </w:rPr>
  </w:style>
  <w:style w:type="character" w:customStyle="1" w:styleId="31">
    <w:name w:val="Заголовок 3 Знак"/>
    <w:basedOn w:val="a4"/>
    <w:link w:val="30"/>
    <w:uiPriority w:val="9"/>
    <w:rsid w:val="00A852D4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4"/>
    <w:link w:val="4"/>
    <w:uiPriority w:val="9"/>
    <w:rsid w:val="00A852D4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4"/>
    <w:link w:val="5"/>
    <w:uiPriority w:val="9"/>
    <w:rsid w:val="00A852D4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4"/>
    <w:link w:val="6"/>
    <w:uiPriority w:val="9"/>
    <w:rsid w:val="00A852D4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4"/>
    <w:link w:val="7"/>
    <w:uiPriority w:val="9"/>
    <w:rsid w:val="00A852D4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4"/>
    <w:link w:val="8"/>
    <w:uiPriority w:val="9"/>
    <w:rsid w:val="00A852D4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4"/>
    <w:link w:val="9"/>
    <w:uiPriority w:val="9"/>
    <w:rsid w:val="00A852D4"/>
    <w:rPr>
      <w:rFonts w:ascii="Arial" w:eastAsia="Arial" w:hAnsi="Arial" w:cs="Arial"/>
      <w:i/>
      <w:iCs/>
      <w:sz w:val="21"/>
      <w:szCs w:val="21"/>
    </w:rPr>
  </w:style>
  <w:style w:type="paragraph" w:styleId="a7">
    <w:name w:val="No Spacing"/>
    <w:uiPriority w:val="1"/>
    <w:qFormat/>
    <w:rsid w:val="00A852D4"/>
  </w:style>
  <w:style w:type="paragraph" w:styleId="a8">
    <w:name w:val="Title"/>
    <w:basedOn w:val="a3"/>
    <w:next w:val="a3"/>
    <w:link w:val="a9"/>
    <w:uiPriority w:val="10"/>
    <w:qFormat/>
    <w:rsid w:val="00A852D4"/>
    <w:pPr>
      <w:spacing w:before="300"/>
      <w:contextualSpacing/>
    </w:pPr>
    <w:rPr>
      <w:sz w:val="48"/>
      <w:szCs w:val="48"/>
    </w:rPr>
  </w:style>
  <w:style w:type="character" w:customStyle="1" w:styleId="a9">
    <w:name w:val="Название Знак"/>
    <w:basedOn w:val="a4"/>
    <w:link w:val="a8"/>
    <w:uiPriority w:val="10"/>
    <w:rsid w:val="00A852D4"/>
    <w:rPr>
      <w:sz w:val="48"/>
      <w:szCs w:val="48"/>
    </w:rPr>
  </w:style>
  <w:style w:type="paragraph" w:styleId="aa">
    <w:name w:val="Subtitle"/>
    <w:basedOn w:val="a3"/>
    <w:next w:val="a3"/>
    <w:link w:val="ab"/>
    <w:uiPriority w:val="11"/>
    <w:qFormat/>
    <w:rsid w:val="00A852D4"/>
    <w:pPr>
      <w:spacing w:before="200"/>
    </w:pPr>
    <w:rPr>
      <w:sz w:val="24"/>
      <w:szCs w:val="24"/>
    </w:rPr>
  </w:style>
  <w:style w:type="character" w:customStyle="1" w:styleId="ab">
    <w:name w:val="Подзаголовок Знак"/>
    <w:basedOn w:val="a4"/>
    <w:link w:val="aa"/>
    <w:uiPriority w:val="11"/>
    <w:rsid w:val="00A852D4"/>
    <w:rPr>
      <w:sz w:val="24"/>
      <w:szCs w:val="24"/>
    </w:rPr>
  </w:style>
  <w:style w:type="paragraph" w:styleId="22">
    <w:name w:val="Quote"/>
    <w:basedOn w:val="a3"/>
    <w:next w:val="a3"/>
    <w:link w:val="23"/>
    <w:uiPriority w:val="29"/>
    <w:qFormat/>
    <w:rsid w:val="00A852D4"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rsid w:val="00A852D4"/>
    <w:rPr>
      <w:i/>
    </w:rPr>
  </w:style>
  <w:style w:type="paragraph" w:styleId="ac">
    <w:name w:val="Intense Quote"/>
    <w:basedOn w:val="a3"/>
    <w:next w:val="a3"/>
    <w:link w:val="ad"/>
    <w:uiPriority w:val="30"/>
    <w:qFormat/>
    <w:rsid w:val="00A852D4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d">
    <w:name w:val="Выделенная цитата Знак"/>
    <w:link w:val="ac"/>
    <w:uiPriority w:val="30"/>
    <w:rsid w:val="00A852D4"/>
    <w:rPr>
      <w:i/>
    </w:rPr>
  </w:style>
  <w:style w:type="character" w:customStyle="1" w:styleId="HeaderChar">
    <w:name w:val="Header Char"/>
    <w:basedOn w:val="a4"/>
    <w:uiPriority w:val="99"/>
    <w:rsid w:val="00A852D4"/>
  </w:style>
  <w:style w:type="character" w:customStyle="1" w:styleId="FooterChar">
    <w:name w:val="Footer Char"/>
    <w:basedOn w:val="a4"/>
    <w:uiPriority w:val="99"/>
    <w:rsid w:val="00A852D4"/>
  </w:style>
  <w:style w:type="paragraph" w:styleId="ae">
    <w:name w:val="caption"/>
    <w:basedOn w:val="a3"/>
    <w:next w:val="a3"/>
    <w:uiPriority w:val="35"/>
    <w:semiHidden/>
    <w:unhideWhenUsed/>
    <w:qFormat/>
    <w:rsid w:val="00A852D4"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  <w:rsid w:val="00A852D4"/>
  </w:style>
  <w:style w:type="table" w:customStyle="1" w:styleId="TableGridLight">
    <w:name w:val="Table Grid Light"/>
    <w:basedOn w:val="a5"/>
    <w:uiPriority w:val="59"/>
    <w:rsid w:val="00A852D4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5"/>
    <w:uiPriority w:val="59"/>
    <w:rsid w:val="00A852D4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5"/>
    <w:uiPriority w:val="59"/>
    <w:rsid w:val="00A852D4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5"/>
    <w:uiPriority w:val="59"/>
    <w:rsid w:val="00A852D4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5"/>
    <w:uiPriority w:val="59"/>
    <w:rsid w:val="00A852D4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5"/>
    <w:uiPriority w:val="59"/>
    <w:rsid w:val="00A852D4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5"/>
    <w:uiPriority w:val="59"/>
    <w:rsid w:val="00A852D4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5"/>
    <w:uiPriority w:val="59"/>
    <w:rsid w:val="00A852D4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5"/>
    <w:uiPriority w:val="59"/>
    <w:rsid w:val="00A852D4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5"/>
    <w:uiPriority w:val="59"/>
    <w:rsid w:val="00A852D4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5"/>
    <w:uiPriority w:val="99"/>
    <w:rsid w:val="00A852D4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5"/>
    <w:uiPriority w:val="99"/>
    <w:rsid w:val="00A852D4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5"/>
    <w:uiPriority w:val="99"/>
    <w:rsid w:val="00A852D4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5"/>
    <w:uiPriority w:val="99"/>
    <w:rsid w:val="00A852D4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5"/>
    <w:uiPriority w:val="99"/>
    <w:rsid w:val="00A852D4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5"/>
    <w:uiPriority w:val="99"/>
    <w:rsid w:val="00A852D4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5"/>
    <w:uiPriority w:val="99"/>
    <w:rsid w:val="00A852D4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sid w:val="00A852D4"/>
    <w:rPr>
      <w:color w:val="0000FF" w:themeColor="hyperlink"/>
      <w:u w:val="single"/>
    </w:rPr>
  </w:style>
  <w:style w:type="paragraph" w:styleId="af0">
    <w:name w:val="footnote text"/>
    <w:basedOn w:val="a3"/>
    <w:link w:val="af1"/>
    <w:uiPriority w:val="99"/>
    <w:semiHidden/>
    <w:unhideWhenUsed/>
    <w:rsid w:val="00A852D4"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sid w:val="00A852D4"/>
    <w:rPr>
      <w:sz w:val="18"/>
    </w:rPr>
  </w:style>
  <w:style w:type="character" w:styleId="af2">
    <w:name w:val="footnote reference"/>
    <w:basedOn w:val="a4"/>
    <w:uiPriority w:val="99"/>
    <w:unhideWhenUsed/>
    <w:rsid w:val="00A852D4"/>
    <w:rPr>
      <w:vertAlign w:val="superscript"/>
    </w:rPr>
  </w:style>
  <w:style w:type="paragraph" w:styleId="af3">
    <w:name w:val="endnote text"/>
    <w:basedOn w:val="a3"/>
    <w:link w:val="af4"/>
    <w:uiPriority w:val="99"/>
    <w:semiHidden/>
    <w:unhideWhenUsed/>
    <w:rsid w:val="00A852D4"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sid w:val="00A852D4"/>
    <w:rPr>
      <w:sz w:val="20"/>
    </w:rPr>
  </w:style>
  <w:style w:type="character" w:styleId="af5">
    <w:name w:val="endnote reference"/>
    <w:basedOn w:val="a4"/>
    <w:uiPriority w:val="99"/>
    <w:semiHidden/>
    <w:unhideWhenUsed/>
    <w:rsid w:val="00A852D4"/>
    <w:rPr>
      <w:vertAlign w:val="superscript"/>
    </w:rPr>
  </w:style>
  <w:style w:type="paragraph" w:styleId="12">
    <w:name w:val="toc 1"/>
    <w:basedOn w:val="a3"/>
    <w:next w:val="a3"/>
    <w:uiPriority w:val="39"/>
    <w:unhideWhenUsed/>
    <w:rsid w:val="00A852D4"/>
    <w:pPr>
      <w:spacing w:after="57"/>
    </w:pPr>
  </w:style>
  <w:style w:type="paragraph" w:styleId="24">
    <w:name w:val="toc 2"/>
    <w:basedOn w:val="a3"/>
    <w:next w:val="a3"/>
    <w:uiPriority w:val="39"/>
    <w:unhideWhenUsed/>
    <w:rsid w:val="00A852D4"/>
    <w:pPr>
      <w:spacing w:after="57"/>
      <w:ind w:left="283"/>
    </w:pPr>
  </w:style>
  <w:style w:type="paragraph" w:styleId="32">
    <w:name w:val="toc 3"/>
    <w:basedOn w:val="a3"/>
    <w:next w:val="a3"/>
    <w:uiPriority w:val="39"/>
    <w:unhideWhenUsed/>
    <w:rsid w:val="00A852D4"/>
    <w:pPr>
      <w:spacing w:after="57"/>
      <w:ind w:left="567"/>
    </w:pPr>
  </w:style>
  <w:style w:type="paragraph" w:styleId="41">
    <w:name w:val="toc 4"/>
    <w:basedOn w:val="a3"/>
    <w:next w:val="a3"/>
    <w:uiPriority w:val="39"/>
    <w:unhideWhenUsed/>
    <w:rsid w:val="00A852D4"/>
    <w:pPr>
      <w:spacing w:after="57"/>
      <w:ind w:left="850"/>
    </w:pPr>
  </w:style>
  <w:style w:type="paragraph" w:styleId="51">
    <w:name w:val="toc 5"/>
    <w:basedOn w:val="a3"/>
    <w:next w:val="a3"/>
    <w:uiPriority w:val="39"/>
    <w:unhideWhenUsed/>
    <w:rsid w:val="00A852D4"/>
    <w:pPr>
      <w:spacing w:after="57"/>
      <w:ind w:left="1134"/>
    </w:pPr>
  </w:style>
  <w:style w:type="paragraph" w:styleId="61">
    <w:name w:val="toc 6"/>
    <w:basedOn w:val="a3"/>
    <w:next w:val="a3"/>
    <w:uiPriority w:val="39"/>
    <w:unhideWhenUsed/>
    <w:rsid w:val="00A852D4"/>
    <w:pPr>
      <w:spacing w:after="57"/>
      <w:ind w:left="1417"/>
    </w:pPr>
  </w:style>
  <w:style w:type="paragraph" w:styleId="71">
    <w:name w:val="toc 7"/>
    <w:basedOn w:val="a3"/>
    <w:next w:val="a3"/>
    <w:uiPriority w:val="39"/>
    <w:unhideWhenUsed/>
    <w:rsid w:val="00A852D4"/>
    <w:pPr>
      <w:spacing w:after="57"/>
      <w:ind w:left="1701"/>
    </w:pPr>
  </w:style>
  <w:style w:type="paragraph" w:styleId="81">
    <w:name w:val="toc 8"/>
    <w:basedOn w:val="a3"/>
    <w:next w:val="a3"/>
    <w:uiPriority w:val="39"/>
    <w:unhideWhenUsed/>
    <w:rsid w:val="00A852D4"/>
    <w:pPr>
      <w:spacing w:after="57"/>
      <w:ind w:left="1984"/>
    </w:pPr>
  </w:style>
  <w:style w:type="paragraph" w:styleId="91">
    <w:name w:val="toc 9"/>
    <w:basedOn w:val="a3"/>
    <w:next w:val="a3"/>
    <w:uiPriority w:val="39"/>
    <w:unhideWhenUsed/>
    <w:rsid w:val="00A852D4"/>
    <w:pPr>
      <w:spacing w:after="57"/>
      <w:ind w:left="2268"/>
    </w:pPr>
  </w:style>
  <w:style w:type="paragraph" w:styleId="af6">
    <w:name w:val="TOC Heading"/>
    <w:uiPriority w:val="39"/>
    <w:unhideWhenUsed/>
    <w:rsid w:val="00A852D4"/>
  </w:style>
  <w:style w:type="paragraph" w:styleId="af7">
    <w:name w:val="table of figures"/>
    <w:basedOn w:val="a3"/>
    <w:next w:val="a3"/>
    <w:uiPriority w:val="99"/>
    <w:unhideWhenUsed/>
    <w:rsid w:val="00A852D4"/>
    <w:pPr>
      <w:spacing w:after="0"/>
    </w:pPr>
  </w:style>
  <w:style w:type="paragraph" w:customStyle="1" w:styleId="ConsPlusNormal">
    <w:name w:val="ConsPlusNormal"/>
    <w:uiPriority w:val="99"/>
    <w:rsid w:val="00A852D4"/>
    <w:pPr>
      <w:widowControl w:val="0"/>
    </w:pPr>
    <w:rPr>
      <w:rFonts w:ascii="Arial" w:eastAsia="Times New Roman" w:hAnsi="Arial" w:cs="Arial"/>
    </w:rPr>
  </w:style>
  <w:style w:type="paragraph" w:styleId="af8">
    <w:name w:val="header"/>
    <w:basedOn w:val="a3"/>
    <w:link w:val="af9"/>
    <w:uiPriority w:val="99"/>
    <w:rsid w:val="00A852D4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f9">
    <w:name w:val="Верхний колонтитул Знак"/>
    <w:link w:val="af8"/>
    <w:uiPriority w:val="99"/>
    <w:rsid w:val="00A852D4"/>
    <w:rPr>
      <w:rFonts w:ascii="Calibri" w:hAnsi="Calibri" w:cs="Calibri"/>
    </w:rPr>
  </w:style>
  <w:style w:type="paragraph" w:styleId="afa">
    <w:name w:val="List Paragraph"/>
    <w:basedOn w:val="a3"/>
    <w:uiPriority w:val="34"/>
    <w:qFormat/>
    <w:rsid w:val="00A852D4"/>
    <w:pPr>
      <w:ind w:left="720"/>
    </w:pPr>
  </w:style>
  <w:style w:type="paragraph" w:styleId="afb">
    <w:name w:val="Balloon Text"/>
    <w:basedOn w:val="a3"/>
    <w:link w:val="afc"/>
    <w:uiPriority w:val="99"/>
    <w:semiHidden/>
    <w:rsid w:val="00A852D4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afc">
    <w:name w:val="Текст выноски Знак"/>
    <w:link w:val="afb"/>
    <w:uiPriority w:val="99"/>
    <w:semiHidden/>
    <w:rsid w:val="00A852D4"/>
    <w:rPr>
      <w:rFonts w:ascii="Tahoma" w:hAnsi="Tahoma" w:cs="Tahoma"/>
      <w:sz w:val="16"/>
      <w:szCs w:val="16"/>
    </w:rPr>
  </w:style>
  <w:style w:type="paragraph" w:styleId="afd">
    <w:name w:val="footer"/>
    <w:basedOn w:val="a3"/>
    <w:link w:val="afe"/>
    <w:uiPriority w:val="99"/>
    <w:rsid w:val="00A852D4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fe">
    <w:name w:val="Нижний колонтитул Знак"/>
    <w:link w:val="afd"/>
    <w:uiPriority w:val="99"/>
    <w:rsid w:val="00A852D4"/>
    <w:rPr>
      <w:rFonts w:ascii="Calibri" w:hAnsi="Calibri" w:cs="Calibri"/>
    </w:rPr>
  </w:style>
  <w:style w:type="paragraph" w:customStyle="1" w:styleId="aff">
    <w:name w:val="Знак Знак Знак"/>
    <w:basedOn w:val="a3"/>
    <w:rsid w:val="00A852D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0">
    <w:name w:val="Основной текст Знак"/>
    <w:link w:val="aff1"/>
    <w:rsid w:val="00A852D4"/>
    <w:rPr>
      <w:sz w:val="23"/>
      <w:szCs w:val="23"/>
      <w:shd w:val="clear" w:color="auto" w:fill="FFFFFF"/>
    </w:rPr>
  </w:style>
  <w:style w:type="paragraph" w:styleId="aff1">
    <w:name w:val="Body Text"/>
    <w:basedOn w:val="a3"/>
    <w:link w:val="aff0"/>
    <w:rsid w:val="00A852D4"/>
    <w:pPr>
      <w:widowControl w:val="0"/>
      <w:shd w:val="clear" w:color="auto" w:fill="FFFFFF"/>
      <w:spacing w:before="300" w:after="300" w:line="278" w:lineRule="exact"/>
      <w:jc w:val="both"/>
    </w:pPr>
    <w:rPr>
      <w:rFonts w:cs="Times New Roman"/>
      <w:sz w:val="23"/>
      <w:szCs w:val="23"/>
    </w:rPr>
  </w:style>
  <w:style w:type="character" w:customStyle="1" w:styleId="13">
    <w:name w:val="Основной текст Знак1"/>
    <w:uiPriority w:val="99"/>
    <w:semiHidden/>
    <w:rsid w:val="00A852D4"/>
    <w:rPr>
      <w:rFonts w:cs="Calibri"/>
      <w:sz w:val="22"/>
      <w:szCs w:val="22"/>
      <w:lang w:eastAsia="en-US"/>
    </w:rPr>
  </w:style>
  <w:style w:type="paragraph" w:customStyle="1" w:styleId="aff2">
    <w:name w:val="Знак Знак Знак"/>
    <w:basedOn w:val="a3"/>
    <w:rsid w:val="00A852D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styleId="aff3">
    <w:name w:val="Table Grid"/>
    <w:basedOn w:val="a5"/>
    <w:rsid w:val="00A852D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ольшой список уровень 1"/>
    <w:basedOn w:val="a3"/>
    <w:next w:val="a3"/>
    <w:uiPriority w:val="99"/>
    <w:rsid w:val="0086324E"/>
    <w:pPr>
      <w:keepNext/>
      <w:numPr>
        <w:numId w:val="5"/>
      </w:numPr>
      <w:spacing w:before="360" w:after="0"/>
      <w:ind w:left="709" w:right="709" w:firstLine="0"/>
      <w:jc w:val="center"/>
    </w:pPr>
    <w:rPr>
      <w:rFonts w:ascii="Times New Roman" w:eastAsia="Times New Roman" w:hAnsi="Times New Roman" w:cs="Times New Roman"/>
      <w:b/>
      <w:bCs/>
      <w:caps/>
      <w:sz w:val="24"/>
      <w:szCs w:val="28"/>
      <w:lang w:eastAsia="ru-RU"/>
    </w:rPr>
  </w:style>
  <w:style w:type="paragraph" w:customStyle="1" w:styleId="2">
    <w:name w:val="Большой список уровень 2"/>
    <w:basedOn w:val="a3"/>
    <w:link w:val="25"/>
    <w:uiPriority w:val="99"/>
    <w:rsid w:val="0086324E"/>
    <w:pPr>
      <w:numPr>
        <w:ilvl w:val="1"/>
        <w:numId w:val="5"/>
      </w:numPr>
      <w:spacing w:after="0"/>
      <w:jc w:val="both"/>
    </w:pPr>
    <w:rPr>
      <w:rFonts w:ascii="Times New Roman" w:eastAsia="Times New Roman" w:hAnsi="Times New Roman" w:cs="Times New Roman"/>
      <w:sz w:val="24"/>
      <w:szCs w:val="28"/>
    </w:rPr>
  </w:style>
  <w:style w:type="paragraph" w:customStyle="1" w:styleId="3">
    <w:name w:val="Большой список уровень 3"/>
    <w:basedOn w:val="a3"/>
    <w:uiPriority w:val="99"/>
    <w:rsid w:val="0086324E"/>
    <w:pPr>
      <w:numPr>
        <w:ilvl w:val="2"/>
        <w:numId w:val="5"/>
      </w:numPr>
      <w:spacing w:after="0"/>
      <w:ind w:left="0"/>
      <w:jc w:val="both"/>
    </w:pPr>
    <w:rPr>
      <w:rFonts w:ascii="Times New Roman" w:eastAsia="Times New Roman" w:hAnsi="Times New Roman" w:cs="Times New Roman"/>
      <w:sz w:val="24"/>
      <w:szCs w:val="28"/>
    </w:rPr>
  </w:style>
  <w:style w:type="paragraph" w:customStyle="1" w:styleId="aff4">
    <w:name w:val="Отступ абзаца"/>
    <w:basedOn w:val="a3"/>
    <w:uiPriority w:val="99"/>
    <w:rsid w:val="0086324E"/>
    <w:pPr>
      <w:spacing w:after="0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2">
    <w:name w:val="Большой список маркированный"/>
    <w:basedOn w:val="a3"/>
    <w:uiPriority w:val="99"/>
    <w:rsid w:val="0086324E"/>
    <w:pPr>
      <w:numPr>
        <w:numId w:val="6"/>
      </w:numPr>
      <w:spacing w:after="0"/>
      <w:jc w:val="both"/>
    </w:pPr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customStyle="1" w:styleId="25">
    <w:name w:val="Большой список уровень 2 Знак"/>
    <w:link w:val="2"/>
    <w:uiPriority w:val="99"/>
    <w:locked/>
    <w:rsid w:val="0086324E"/>
    <w:rPr>
      <w:rFonts w:ascii="Times New Roman" w:eastAsia="Times New Roman" w:hAnsi="Times New Roman"/>
      <w:sz w:val="24"/>
      <w:szCs w:val="28"/>
      <w:lang w:eastAsia="en-US"/>
    </w:rPr>
  </w:style>
  <w:style w:type="numbering" w:customStyle="1" w:styleId="a1">
    <w:name w:val="Список с маркерами"/>
    <w:rsid w:val="0086324E"/>
    <w:pPr>
      <w:numPr>
        <w:numId w:val="6"/>
      </w:numPr>
    </w:pPr>
  </w:style>
  <w:style w:type="numbering" w:customStyle="1" w:styleId="a">
    <w:name w:val="Большой список"/>
    <w:rsid w:val="0086324E"/>
    <w:pPr>
      <w:numPr>
        <w:numId w:val="4"/>
      </w:numPr>
    </w:pPr>
  </w:style>
  <w:style w:type="character" w:customStyle="1" w:styleId="aff5">
    <w:name w:val="Гипертекстовая ссылка"/>
    <w:basedOn w:val="a4"/>
    <w:uiPriority w:val="99"/>
    <w:rsid w:val="0086324E"/>
    <w:rPr>
      <w:color w:val="106BBE"/>
    </w:rPr>
  </w:style>
  <w:style w:type="paragraph" w:customStyle="1" w:styleId="aff6">
    <w:name w:val="Таблицы в шаблонах"/>
    <w:basedOn w:val="a3"/>
    <w:uiPriority w:val="99"/>
    <w:rsid w:val="00154C26"/>
    <w:pPr>
      <w:spacing w:after="0"/>
      <w:jc w:val="both"/>
    </w:pPr>
    <w:rPr>
      <w:rFonts w:ascii="Times New Roman" w:hAnsi="Times New Roman" w:cs="Times New Roman"/>
      <w:szCs w:val="24"/>
    </w:rPr>
  </w:style>
  <w:style w:type="paragraph" w:customStyle="1" w:styleId="a0">
    <w:name w:val="Номер строки таблицы"/>
    <w:basedOn w:val="a3"/>
    <w:uiPriority w:val="99"/>
    <w:qFormat/>
    <w:rsid w:val="00154C26"/>
    <w:pPr>
      <w:widowControl w:val="0"/>
      <w:numPr>
        <w:numId w:val="7"/>
      </w:numPr>
      <w:tabs>
        <w:tab w:val="num" w:pos="360"/>
        <w:tab w:val="left" w:pos="720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table" w:customStyle="1" w:styleId="26">
    <w:name w:val="Сетка таблицы2"/>
    <w:basedOn w:val="a5"/>
    <w:next w:val="aff3"/>
    <w:locked/>
    <w:rsid w:val="001E1C3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0">
    <w:name w:val="heading 1"/>
    <w:basedOn w:val="a3"/>
    <w:next w:val="a3"/>
    <w:link w:val="11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0">
    <w:name w:val="heading 2"/>
    <w:basedOn w:val="a3"/>
    <w:next w:val="a3"/>
    <w:link w:val="21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0">
    <w:name w:val="heading 3"/>
    <w:basedOn w:val="a3"/>
    <w:next w:val="a3"/>
    <w:link w:val="31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3"/>
    <w:next w:val="a3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3"/>
    <w:next w:val="a3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3"/>
    <w:next w:val="a3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3"/>
    <w:next w:val="a3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3"/>
    <w:next w:val="a3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3"/>
    <w:next w:val="a3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"/>
    <w:basedOn w:val="a4"/>
    <w:link w:val="20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"/>
    <w:basedOn w:val="a4"/>
    <w:link w:val="30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4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4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4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4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4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4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7">
    <w:name w:val="No Spacing"/>
    <w:uiPriority w:val="1"/>
    <w:qFormat/>
  </w:style>
  <w:style w:type="paragraph" w:styleId="a8">
    <w:name w:val="Title"/>
    <w:basedOn w:val="a3"/>
    <w:next w:val="a3"/>
    <w:link w:val="a9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9">
    <w:name w:val="Название Знак"/>
    <w:basedOn w:val="a4"/>
    <w:link w:val="a8"/>
    <w:uiPriority w:val="10"/>
    <w:rPr>
      <w:sz w:val="48"/>
      <w:szCs w:val="48"/>
    </w:rPr>
  </w:style>
  <w:style w:type="paragraph" w:styleId="aa">
    <w:name w:val="Subtitle"/>
    <w:basedOn w:val="a3"/>
    <w:next w:val="a3"/>
    <w:link w:val="ab"/>
    <w:uiPriority w:val="11"/>
    <w:qFormat/>
    <w:pPr>
      <w:spacing w:before="200"/>
    </w:pPr>
    <w:rPr>
      <w:sz w:val="24"/>
      <w:szCs w:val="24"/>
    </w:rPr>
  </w:style>
  <w:style w:type="character" w:customStyle="1" w:styleId="ab">
    <w:name w:val="Подзаголовок Знак"/>
    <w:basedOn w:val="a4"/>
    <w:link w:val="aa"/>
    <w:uiPriority w:val="11"/>
    <w:rPr>
      <w:sz w:val="24"/>
      <w:szCs w:val="24"/>
    </w:rPr>
  </w:style>
  <w:style w:type="paragraph" w:styleId="22">
    <w:name w:val="Quote"/>
    <w:basedOn w:val="a3"/>
    <w:next w:val="a3"/>
    <w:link w:val="23"/>
    <w:uiPriority w:val="29"/>
    <w:qFormat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rPr>
      <w:i/>
    </w:rPr>
  </w:style>
  <w:style w:type="paragraph" w:styleId="ac">
    <w:name w:val="Intense Quote"/>
    <w:basedOn w:val="a3"/>
    <w:next w:val="a3"/>
    <w:link w:val="ad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d">
    <w:name w:val="Выделенная цитата Знак"/>
    <w:link w:val="ac"/>
    <w:uiPriority w:val="30"/>
    <w:rPr>
      <w:i/>
    </w:rPr>
  </w:style>
  <w:style w:type="character" w:customStyle="1" w:styleId="HeaderChar">
    <w:name w:val="Header Char"/>
    <w:basedOn w:val="a4"/>
    <w:uiPriority w:val="99"/>
  </w:style>
  <w:style w:type="character" w:customStyle="1" w:styleId="FooterChar">
    <w:name w:val="Footer Char"/>
    <w:basedOn w:val="a4"/>
    <w:uiPriority w:val="99"/>
  </w:style>
  <w:style w:type="paragraph" w:styleId="ae">
    <w:name w:val="caption"/>
    <w:basedOn w:val="a3"/>
    <w:next w:val="a3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5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5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5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5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5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5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5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5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5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5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5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5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5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5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5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5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5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5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5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5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5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5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5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paragraph" w:styleId="af0">
    <w:name w:val="footnote text"/>
    <w:basedOn w:val="a3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4"/>
    <w:uiPriority w:val="99"/>
    <w:unhideWhenUsed/>
    <w:rPr>
      <w:vertAlign w:val="superscript"/>
    </w:rPr>
  </w:style>
  <w:style w:type="paragraph" w:styleId="af3">
    <w:name w:val="endnote text"/>
    <w:basedOn w:val="a3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4"/>
    <w:uiPriority w:val="99"/>
    <w:semiHidden/>
    <w:unhideWhenUsed/>
    <w:rPr>
      <w:vertAlign w:val="superscript"/>
    </w:rPr>
  </w:style>
  <w:style w:type="paragraph" w:styleId="12">
    <w:name w:val="toc 1"/>
    <w:basedOn w:val="a3"/>
    <w:next w:val="a3"/>
    <w:uiPriority w:val="39"/>
    <w:unhideWhenUsed/>
    <w:pPr>
      <w:spacing w:after="57"/>
    </w:pPr>
  </w:style>
  <w:style w:type="paragraph" w:styleId="24">
    <w:name w:val="toc 2"/>
    <w:basedOn w:val="a3"/>
    <w:next w:val="a3"/>
    <w:uiPriority w:val="39"/>
    <w:unhideWhenUsed/>
    <w:pPr>
      <w:spacing w:after="57"/>
      <w:ind w:left="283"/>
    </w:pPr>
  </w:style>
  <w:style w:type="paragraph" w:styleId="32">
    <w:name w:val="toc 3"/>
    <w:basedOn w:val="a3"/>
    <w:next w:val="a3"/>
    <w:uiPriority w:val="39"/>
    <w:unhideWhenUsed/>
    <w:pPr>
      <w:spacing w:after="57"/>
      <w:ind w:left="567"/>
    </w:pPr>
  </w:style>
  <w:style w:type="paragraph" w:styleId="41">
    <w:name w:val="toc 4"/>
    <w:basedOn w:val="a3"/>
    <w:next w:val="a3"/>
    <w:uiPriority w:val="39"/>
    <w:unhideWhenUsed/>
    <w:pPr>
      <w:spacing w:after="57"/>
      <w:ind w:left="850"/>
    </w:pPr>
  </w:style>
  <w:style w:type="paragraph" w:styleId="51">
    <w:name w:val="toc 5"/>
    <w:basedOn w:val="a3"/>
    <w:next w:val="a3"/>
    <w:uiPriority w:val="39"/>
    <w:unhideWhenUsed/>
    <w:pPr>
      <w:spacing w:after="57"/>
      <w:ind w:left="1134"/>
    </w:pPr>
  </w:style>
  <w:style w:type="paragraph" w:styleId="61">
    <w:name w:val="toc 6"/>
    <w:basedOn w:val="a3"/>
    <w:next w:val="a3"/>
    <w:uiPriority w:val="39"/>
    <w:unhideWhenUsed/>
    <w:pPr>
      <w:spacing w:after="57"/>
      <w:ind w:left="1417"/>
    </w:pPr>
  </w:style>
  <w:style w:type="paragraph" w:styleId="71">
    <w:name w:val="toc 7"/>
    <w:basedOn w:val="a3"/>
    <w:next w:val="a3"/>
    <w:uiPriority w:val="39"/>
    <w:unhideWhenUsed/>
    <w:pPr>
      <w:spacing w:after="57"/>
      <w:ind w:left="1701"/>
    </w:pPr>
  </w:style>
  <w:style w:type="paragraph" w:styleId="81">
    <w:name w:val="toc 8"/>
    <w:basedOn w:val="a3"/>
    <w:next w:val="a3"/>
    <w:uiPriority w:val="39"/>
    <w:unhideWhenUsed/>
    <w:pPr>
      <w:spacing w:after="57"/>
      <w:ind w:left="1984"/>
    </w:pPr>
  </w:style>
  <w:style w:type="paragraph" w:styleId="91">
    <w:name w:val="toc 9"/>
    <w:basedOn w:val="a3"/>
    <w:next w:val="a3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3"/>
    <w:next w:val="a3"/>
    <w:uiPriority w:val="99"/>
    <w:unhideWhenUsed/>
    <w:pPr>
      <w:spacing w:after="0"/>
    </w:pPr>
  </w:style>
  <w:style w:type="paragraph" w:customStyle="1" w:styleId="ConsPlusNormal">
    <w:name w:val="ConsPlusNormal"/>
    <w:uiPriority w:val="99"/>
    <w:pPr>
      <w:widowControl w:val="0"/>
    </w:pPr>
    <w:rPr>
      <w:rFonts w:ascii="Arial" w:eastAsia="Times New Roman" w:hAnsi="Arial" w:cs="Arial"/>
    </w:rPr>
  </w:style>
  <w:style w:type="paragraph" w:styleId="af8">
    <w:name w:val="header"/>
    <w:basedOn w:val="a3"/>
    <w:link w:val="af9"/>
    <w:uiPriority w:val="99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f9">
    <w:name w:val="Верхний колонтитул Знак"/>
    <w:link w:val="af8"/>
    <w:uiPriority w:val="99"/>
    <w:rPr>
      <w:rFonts w:ascii="Calibri" w:hAnsi="Calibri" w:cs="Calibri"/>
    </w:rPr>
  </w:style>
  <w:style w:type="paragraph" w:styleId="afa">
    <w:name w:val="List Paragraph"/>
    <w:basedOn w:val="a3"/>
    <w:uiPriority w:val="34"/>
    <w:qFormat/>
    <w:pPr>
      <w:ind w:left="720"/>
    </w:pPr>
  </w:style>
  <w:style w:type="paragraph" w:styleId="afb">
    <w:name w:val="Balloon Text"/>
    <w:basedOn w:val="a3"/>
    <w:link w:val="afc"/>
    <w:uiPriority w:val="99"/>
    <w:semiHidden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afc">
    <w:name w:val="Текст выноски Знак"/>
    <w:link w:val="afb"/>
    <w:uiPriority w:val="99"/>
    <w:semiHidden/>
    <w:rPr>
      <w:rFonts w:ascii="Tahoma" w:hAnsi="Tahoma" w:cs="Tahoma"/>
      <w:sz w:val="16"/>
      <w:szCs w:val="16"/>
    </w:rPr>
  </w:style>
  <w:style w:type="paragraph" w:styleId="afd">
    <w:name w:val="footer"/>
    <w:basedOn w:val="a3"/>
    <w:link w:val="afe"/>
    <w:uiPriority w:val="99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fe">
    <w:name w:val="Нижний колонтитул Знак"/>
    <w:link w:val="afd"/>
    <w:uiPriority w:val="99"/>
    <w:rPr>
      <w:rFonts w:ascii="Calibri" w:hAnsi="Calibri" w:cs="Calibri"/>
    </w:rPr>
  </w:style>
  <w:style w:type="paragraph" w:customStyle="1" w:styleId="aff">
    <w:name w:val="Знак Знак Знак"/>
    <w:basedOn w:val="a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0">
    <w:name w:val="Основной текст Знак"/>
    <w:link w:val="aff1"/>
    <w:rPr>
      <w:sz w:val="23"/>
      <w:szCs w:val="23"/>
      <w:shd w:val="clear" w:color="auto" w:fill="FFFFFF"/>
    </w:rPr>
  </w:style>
  <w:style w:type="paragraph" w:styleId="aff1">
    <w:name w:val="Body Text"/>
    <w:basedOn w:val="a3"/>
    <w:link w:val="aff0"/>
    <w:pPr>
      <w:widowControl w:val="0"/>
      <w:shd w:val="clear" w:color="auto" w:fill="FFFFFF"/>
      <w:spacing w:before="300" w:after="300" w:line="278" w:lineRule="exact"/>
      <w:jc w:val="both"/>
    </w:pPr>
    <w:rPr>
      <w:rFonts w:cs="Times New Roman"/>
      <w:sz w:val="23"/>
      <w:szCs w:val="23"/>
    </w:rPr>
  </w:style>
  <w:style w:type="character" w:customStyle="1" w:styleId="13">
    <w:name w:val="Основной текст Знак1"/>
    <w:uiPriority w:val="99"/>
    <w:semiHidden/>
    <w:rPr>
      <w:rFonts w:cs="Calibri"/>
      <w:sz w:val="22"/>
      <w:szCs w:val="22"/>
      <w:lang w:eastAsia="en-US"/>
    </w:rPr>
  </w:style>
  <w:style w:type="paragraph" w:customStyle="1" w:styleId="aff2">
    <w:name w:val="Знак Знак Знак"/>
    <w:basedOn w:val="a3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styleId="aff3">
    <w:name w:val="Table Grid"/>
    <w:basedOn w:val="a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ольшой список уровень 1"/>
    <w:basedOn w:val="a3"/>
    <w:next w:val="a3"/>
    <w:uiPriority w:val="99"/>
    <w:rsid w:val="0086324E"/>
    <w:pPr>
      <w:keepNext/>
      <w:numPr>
        <w:numId w:val="5"/>
      </w:numPr>
      <w:spacing w:before="360" w:after="0"/>
      <w:ind w:left="709" w:right="709" w:firstLine="0"/>
      <w:jc w:val="center"/>
    </w:pPr>
    <w:rPr>
      <w:rFonts w:ascii="Times New Roman" w:eastAsia="Times New Roman" w:hAnsi="Times New Roman" w:cs="Times New Roman"/>
      <w:b/>
      <w:bCs/>
      <w:caps/>
      <w:sz w:val="24"/>
      <w:szCs w:val="28"/>
      <w:lang w:eastAsia="ru-RU"/>
    </w:rPr>
  </w:style>
  <w:style w:type="paragraph" w:customStyle="1" w:styleId="2">
    <w:name w:val="Большой список уровень 2"/>
    <w:basedOn w:val="a3"/>
    <w:link w:val="25"/>
    <w:uiPriority w:val="99"/>
    <w:rsid w:val="0086324E"/>
    <w:pPr>
      <w:numPr>
        <w:ilvl w:val="1"/>
        <w:numId w:val="5"/>
      </w:numPr>
      <w:spacing w:after="0"/>
      <w:jc w:val="both"/>
    </w:pPr>
    <w:rPr>
      <w:rFonts w:ascii="Times New Roman" w:eastAsia="Times New Roman" w:hAnsi="Times New Roman" w:cs="Times New Roman"/>
      <w:sz w:val="24"/>
      <w:szCs w:val="28"/>
    </w:rPr>
  </w:style>
  <w:style w:type="paragraph" w:customStyle="1" w:styleId="3">
    <w:name w:val="Большой список уровень 3"/>
    <w:basedOn w:val="a3"/>
    <w:uiPriority w:val="99"/>
    <w:rsid w:val="0086324E"/>
    <w:pPr>
      <w:numPr>
        <w:ilvl w:val="2"/>
        <w:numId w:val="5"/>
      </w:numPr>
      <w:spacing w:after="0"/>
      <w:ind w:left="0"/>
      <w:jc w:val="both"/>
    </w:pPr>
    <w:rPr>
      <w:rFonts w:ascii="Times New Roman" w:eastAsia="Times New Roman" w:hAnsi="Times New Roman" w:cs="Times New Roman"/>
      <w:sz w:val="24"/>
      <w:szCs w:val="28"/>
    </w:rPr>
  </w:style>
  <w:style w:type="paragraph" w:customStyle="1" w:styleId="aff4">
    <w:name w:val="Отступ абзаца"/>
    <w:basedOn w:val="a3"/>
    <w:uiPriority w:val="99"/>
    <w:rsid w:val="0086324E"/>
    <w:pPr>
      <w:spacing w:after="0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2">
    <w:name w:val="Большой список маркированный"/>
    <w:basedOn w:val="a3"/>
    <w:uiPriority w:val="99"/>
    <w:rsid w:val="0086324E"/>
    <w:pPr>
      <w:numPr>
        <w:numId w:val="6"/>
      </w:numPr>
      <w:spacing w:after="0"/>
      <w:jc w:val="both"/>
    </w:pPr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customStyle="1" w:styleId="25">
    <w:name w:val="Большой список уровень 2 Знак"/>
    <w:link w:val="2"/>
    <w:uiPriority w:val="99"/>
    <w:locked/>
    <w:rsid w:val="0086324E"/>
    <w:rPr>
      <w:rFonts w:ascii="Times New Roman" w:eastAsia="Times New Roman" w:hAnsi="Times New Roman"/>
      <w:sz w:val="24"/>
      <w:szCs w:val="28"/>
      <w:lang w:eastAsia="en-US"/>
    </w:rPr>
  </w:style>
  <w:style w:type="numbering" w:customStyle="1" w:styleId="a1">
    <w:name w:val="Список с маркерами"/>
    <w:rsid w:val="0086324E"/>
    <w:pPr>
      <w:numPr>
        <w:numId w:val="6"/>
      </w:numPr>
    </w:pPr>
  </w:style>
  <w:style w:type="numbering" w:customStyle="1" w:styleId="a">
    <w:name w:val="Большой список"/>
    <w:rsid w:val="0086324E"/>
    <w:pPr>
      <w:numPr>
        <w:numId w:val="4"/>
      </w:numPr>
    </w:pPr>
  </w:style>
  <w:style w:type="character" w:customStyle="1" w:styleId="aff5">
    <w:name w:val="Гипертекстовая ссылка"/>
    <w:basedOn w:val="a4"/>
    <w:uiPriority w:val="99"/>
    <w:rsid w:val="0086324E"/>
    <w:rPr>
      <w:color w:val="106BBE"/>
    </w:rPr>
  </w:style>
  <w:style w:type="paragraph" w:customStyle="1" w:styleId="aff6">
    <w:name w:val="Таблицы в шаблонах"/>
    <w:basedOn w:val="a3"/>
    <w:uiPriority w:val="99"/>
    <w:rsid w:val="00154C26"/>
    <w:pPr>
      <w:spacing w:after="0"/>
      <w:jc w:val="both"/>
    </w:pPr>
    <w:rPr>
      <w:rFonts w:ascii="Times New Roman" w:hAnsi="Times New Roman" w:cs="Times New Roman"/>
      <w:szCs w:val="24"/>
    </w:rPr>
  </w:style>
  <w:style w:type="paragraph" w:customStyle="1" w:styleId="a0">
    <w:name w:val="Номер строки таблицы"/>
    <w:basedOn w:val="a3"/>
    <w:uiPriority w:val="99"/>
    <w:qFormat/>
    <w:rsid w:val="00154C26"/>
    <w:pPr>
      <w:widowControl w:val="0"/>
      <w:numPr>
        <w:numId w:val="7"/>
      </w:numPr>
      <w:tabs>
        <w:tab w:val="num" w:pos="360"/>
        <w:tab w:val="left" w:pos="720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table" w:customStyle="1" w:styleId="26">
    <w:name w:val="Сетка таблицы2"/>
    <w:basedOn w:val="a5"/>
    <w:next w:val="aff3"/>
    <w:locked/>
    <w:rsid w:val="001E1C3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240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
</file>

<file path=customXml/itemProps1.xml><?xml version="1.0" encoding="utf-8"?>
<ds:datastoreItem xmlns:ds="http://schemas.openxmlformats.org/officeDocument/2006/customXml" ds:itemID="{630149FB-F2DE-4B4E-A161-E39EEE274C5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1227</Words>
  <Characters>6997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BukichevaOA</dc:creator>
  <cp:lastModifiedBy>buzykin</cp:lastModifiedBy>
  <cp:revision>3</cp:revision>
  <dcterms:created xsi:type="dcterms:W3CDTF">2024-02-14T06:18:00Z</dcterms:created>
  <dcterms:modified xsi:type="dcterms:W3CDTF">2024-02-21T13:14:00Z</dcterms:modified>
</cp:coreProperties>
</file>